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E44" w:rsidRPr="007F632A" w:rsidRDefault="00C63E44" w:rsidP="00C63E44">
      <w:pPr>
        <w:spacing w:before="100" w:beforeAutospacing="1" w:after="100" w:afterAutospacing="1" w:line="240" w:lineRule="auto"/>
        <w:jc w:val="center"/>
        <w:outlineLvl w:val="1"/>
        <w:rPr>
          <w:rFonts w:eastAsia="Times New Roman" w:cs="Times New Roman"/>
          <w:b/>
          <w:bCs/>
          <w:sz w:val="36"/>
          <w:szCs w:val="36"/>
          <w:lang w:eastAsia="ru-RU"/>
        </w:rPr>
      </w:pPr>
      <w:r w:rsidRPr="007F632A">
        <w:rPr>
          <w:rFonts w:eastAsia="Times New Roman" w:cs="Times New Roman"/>
          <w:b/>
          <w:bCs/>
          <w:color w:val="FF0000"/>
          <w:sz w:val="24"/>
          <w:szCs w:val="24"/>
          <w:lang w:eastAsia="ru-RU"/>
        </w:rPr>
        <w:t>Перечень услуг, оказываемых МБОУ СОШ№1 с углубленным изучением</w:t>
      </w:r>
      <w:r w:rsidR="00C1657A" w:rsidRPr="007F632A">
        <w:rPr>
          <w:rFonts w:eastAsia="Times New Roman" w:cs="Times New Roman"/>
          <w:b/>
          <w:bCs/>
          <w:color w:val="FF0000"/>
          <w:sz w:val="24"/>
          <w:szCs w:val="24"/>
          <w:lang w:eastAsia="ru-RU"/>
        </w:rPr>
        <w:t xml:space="preserve"> английского языка </w:t>
      </w:r>
      <w:proofErr w:type="gramStart"/>
      <w:r w:rsidR="00C1657A" w:rsidRPr="007F632A">
        <w:rPr>
          <w:rFonts w:eastAsia="Times New Roman" w:cs="Times New Roman"/>
          <w:b/>
          <w:bCs/>
          <w:color w:val="FF0000"/>
          <w:sz w:val="24"/>
          <w:szCs w:val="24"/>
          <w:lang w:eastAsia="ru-RU"/>
        </w:rPr>
        <w:t>г</w:t>
      </w:r>
      <w:proofErr w:type="gramEnd"/>
      <w:r w:rsidR="00C1657A" w:rsidRPr="007F632A">
        <w:rPr>
          <w:rFonts w:eastAsia="Times New Roman" w:cs="Times New Roman"/>
          <w:b/>
          <w:bCs/>
          <w:color w:val="FF0000"/>
          <w:sz w:val="24"/>
          <w:szCs w:val="24"/>
          <w:lang w:eastAsia="ru-RU"/>
        </w:rPr>
        <w:t>. Моздока</w:t>
      </w:r>
      <w:r w:rsidRPr="007F632A">
        <w:rPr>
          <w:rFonts w:eastAsia="Times New Roman" w:cs="Times New Roman"/>
          <w:b/>
          <w:bCs/>
          <w:color w:val="FF0000"/>
          <w:sz w:val="24"/>
          <w:szCs w:val="24"/>
          <w:lang w:eastAsia="ru-RU"/>
        </w:rPr>
        <w:t> гражданам бесплатно в рамках реализации общеобразовательных программ в соответствии с ФГОС.</w:t>
      </w:r>
    </w:p>
    <w:tbl>
      <w:tblPr>
        <w:tblW w:w="0" w:type="auto"/>
        <w:shd w:val="clear" w:color="auto" w:fill="EBEDEC"/>
        <w:tblCellMar>
          <w:left w:w="0" w:type="dxa"/>
          <w:right w:w="0" w:type="dxa"/>
        </w:tblCellMar>
        <w:tblLook w:val="04A0"/>
      </w:tblPr>
      <w:tblGrid>
        <w:gridCol w:w="3190"/>
        <w:gridCol w:w="4006"/>
        <w:gridCol w:w="2375"/>
      </w:tblGrid>
      <w:tr w:rsidR="00C63E44" w:rsidRPr="007F632A" w:rsidTr="00C63E44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E44" w:rsidRPr="007F632A" w:rsidRDefault="00C63E44" w:rsidP="00C63E44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632A">
              <w:rPr>
                <w:rFonts w:eastAsia="Times New Roman" w:cs="Times New Roman"/>
                <w:color w:val="000080"/>
                <w:sz w:val="20"/>
                <w:szCs w:val="20"/>
                <w:lang w:eastAsia="ru-RU"/>
              </w:rPr>
              <w:t>Наименование государственной услуги (работы)</w:t>
            </w:r>
          </w:p>
        </w:tc>
        <w:tc>
          <w:tcPr>
            <w:tcW w:w="40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E44" w:rsidRPr="007F632A" w:rsidRDefault="00C63E44" w:rsidP="00C63E44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632A">
              <w:rPr>
                <w:rFonts w:eastAsia="Times New Roman" w:cs="Times New Roman"/>
                <w:color w:val="000080"/>
                <w:sz w:val="20"/>
                <w:szCs w:val="20"/>
                <w:lang w:eastAsia="ru-RU"/>
              </w:rPr>
              <w:t>Категории потребителей государственной услуги (работы)</w:t>
            </w:r>
          </w:p>
        </w:tc>
        <w:tc>
          <w:tcPr>
            <w:tcW w:w="23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E44" w:rsidRPr="007F632A" w:rsidRDefault="00C63E44" w:rsidP="00C63E44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632A">
              <w:rPr>
                <w:rFonts w:eastAsia="Times New Roman" w:cs="Times New Roman"/>
                <w:color w:val="000080"/>
                <w:sz w:val="20"/>
                <w:szCs w:val="20"/>
                <w:lang w:eastAsia="ru-RU"/>
              </w:rPr>
              <w:t>Форма оказания государственной услуги (работы)</w:t>
            </w:r>
          </w:p>
        </w:tc>
      </w:tr>
      <w:tr w:rsidR="00C63E44" w:rsidRPr="007F632A" w:rsidTr="00C63E44">
        <w:tc>
          <w:tcPr>
            <w:tcW w:w="31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E44" w:rsidRPr="007F632A" w:rsidRDefault="00C63E44" w:rsidP="00C63E44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632A">
              <w:rPr>
                <w:rFonts w:eastAsia="Times New Roman" w:cs="Times New Roman"/>
                <w:color w:val="000080"/>
                <w:sz w:val="20"/>
                <w:szCs w:val="20"/>
                <w:lang w:eastAsia="ru-RU"/>
              </w:rPr>
              <w:t>Реализация основных общеобразовательных программ начального общего образования</w:t>
            </w:r>
          </w:p>
          <w:p w:rsidR="00C63E44" w:rsidRPr="007F632A" w:rsidRDefault="00C63E44" w:rsidP="00C63E44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632A">
              <w:rPr>
                <w:rFonts w:eastAsia="Times New Roman" w:cs="Times New Roman"/>
                <w:color w:val="00008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EBED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E44" w:rsidRPr="007F632A" w:rsidRDefault="00C63E44" w:rsidP="00C63E44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632A">
              <w:rPr>
                <w:rFonts w:eastAsia="Times New Roman" w:cs="Times New Roman"/>
                <w:color w:val="000080"/>
                <w:sz w:val="20"/>
                <w:szCs w:val="20"/>
                <w:lang w:eastAsia="ru-RU"/>
              </w:rPr>
              <w:t xml:space="preserve">Физические </w:t>
            </w:r>
            <w:proofErr w:type="gramStart"/>
            <w:r w:rsidRPr="007F632A">
              <w:rPr>
                <w:rFonts w:eastAsia="Times New Roman" w:cs="Times New Roman"/>
                <w:color w:val="000080"/>
                <w:sz w:val="20"/>
                <w:szCs w:val="20"/>
                <w:lang w:eastAsia="ru-RU"/>
              </w:rPr>
              <w:t>лица</w:t>
            </w:r>
            <w:proofErr w:type="gramEnd"/>
            <w:r w:rsidRPr="007F632A">
              <w:rPr>
                <w:rFonts w:eastAsia="Times New Roman" w:cs="Times New Roman"/>
                <w:color w:val="000080"/>
                <w:sz w:val="20"/>
                <w:szCs w:val="20"/>
                <w:lang w:eastAsia="ru-RU"/>
              </w:rPr>
              <w:t xml:space="preserve"> достигшие возраста 6,5 лет</w:t>
            </w:r>
          </w:p>
        </w:tc>
        <w:tc>
          <w:tcPr>
            <w:tcW w:w="237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EBED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E44" w:rsidRPr="007F632A" w:rsidRDefault="00C63E44" w:rsidP="00C63E44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632A">
              <w:rPr>
                <w:rFonts w:eastAsia="Times New Roman" w:cs="Times New Roman"/>
                <w:color w:val="000080"/>
                <w:sz w:val="20"/>
                <w:szCs w:val="20"/>
                <w:lang w:eastAsia="ru-RU"/>
              </w:rPr>
              <w:t>Безвозмездная</w:t>
            </w:r>
          </w:p>
        </w:tc>
      </w:tr>
      <w:tr w:rsidR="00C63E44" w:rsidRPr="007F632A" w:rsidTr="00C63E44">
        <w:tc>
          <w:tcPr>
            <w:tcW w:w="31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E44" w:rsidRPr="007F632A" w:rsidRDefault="00C63E44" w:rsidP="00C63E44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632A">
              <w:rPr>
                <w:rFonts w:eastAsia="Times New Roman" w:cs="Times New Roman"/>
                <w:color w:val="000080"/>
                <w:sz w:val="20"/>
                <w:szCs w:val="20"/>
                <w:lang w:eastAsia="ru-RU"/>
              </w:rPr>
              <w:t>Реализация основных общеобразовательных программ основного общего образования</w:t>
            </w:r>
          </w:p>
          <w:p w:rsidR="00C63E44" w:rsidRPr="007F632A" w:rsidRDefault="00C63E44" w:rsidP="00C63E44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632A">
              <w:rPr>
                <w:rFonts w:eastAsia="Times New Roman" w:cs="Times New Roman"/>
                <w:color w:val="00008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EBED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E44" w:rsidRPr="007F632A" w:rsidRDefault="00C63E44" w:rsidP="00C63E44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632A">
              <w:rPr>
                <w:rFonts w:eastAsia="Times New Roman" w:cs="Times New Roman"/>
                <w:color w:val="000080"/>
                <w:sz w:val="20"/>
                <w:szCs w:val="20"/>
                <w:lang w:eastAsia="ru-RU"/>
              </w:rPr>
              <w:t>Физические лица, получившие начальное общее образование</w:t>
            </w:r>
          </w:p>
        </w:tc>
        <w:tc>
          <w:tcPr>
            <w:tcW w:w="237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EBED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E44" w:rsidRPr="007F632A" w:rsidRDefault="00C63E44" w:rsidP="00C63E44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632A">
              <w:rPr>
                <w:rFonts w:eastAsia="Times New Roman" w:cs="Times New Roman"/>
                <w:color w:val="000080"/>
                <w:sz w:val="20"/>
                <w:szCs w:val="20"/>
                <w:lang w:eastAsia="ru-RU"/>
              </w:rPr>
              <w:t>Безвозмездная</w:t>
            </w:r>
          </w:p>
          <w:p w:rsidR="00C63E44" w:rsidRPr="007F632A" w:rsidRDefault="00C63E44" w:rsidP="00C63E44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632A">
              <w:rPr>
                <w:rFonts w:eastAsia="Times New Roman" w:cs="Times New Roman"/>
                <w:color w:val="000080"/>
                <w:sz w:val="20"/>
                <w:szCs w:val="20"/>
                <w:lang w:eastAsia="ru-RU"/>
              </w:rPr>
              <w:t> </w:t>
            </w:r>
          </w:p>
        </w:tc>
      </w:tr>
      <w:tr w:rsidR="00C63E44" w:rsidRPr="007F632A" w:rsidTr="00C63E44">
        <w:tc>
          <w:tcPr>
            <w:tcW w:w="31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E44" w:rsidRPr="007F632A" w:rsidRDefault="00C63E44" w:rsidP="00C63E44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632A">
              <w:rPr>
                <w:rFonts w:eastAsia="Times New Roman" w:cs="Times New Roman"/>
                <w:color w:val="000080"/>
                <w:sz w:val="20"/>
                <w:szCs w:val="20"/>
                <w:lang w:eastAsia="ru-RU"/>
              </w:rPr>
              <w:t>Реализация основных общеобразовательных программ среднего общего образования</w:t>
            </w:r>
          </w:p>
          <w:p w:rsidR="00C63E44" w:rsidRPr="007F632A" w:rsidRDefault="00C63E44" w:rsidP="00C63E44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632A">
              <w:rPr>
                <w:rFonts w:eastAsia="Times New Roman" w:cs="Times New Roman"/>
                <w:color w:val="00008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EBED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E44" w:rsidRPr="007F632A" w:rsidRDefault="00C63E44" w:rsidP="00C63E44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632A">
              <w:rPr>
                <w:rFonts w:eastAsia="Times New Roman" w:cs="Times New Roman"/>
                <w:color w:val="000080"/>
                <w:sz w:val="20"/>
                <w:szCs w:val="20"/>
                <w:lang w:eastAsia="ru-RU"/>
              </w:rPr>
              <w:t>Физические лица, получившие основное  общее образование</w:t>
            </w:r>
          </w:p>
        </w:tc>
        <w:tc>
          <w:tcPr>
            <w:tcW w:w="237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EBED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E44" w:rsidRPr="007F632A" w:rsidRDefault="00C63E44" w:rsidP="00C63E44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632A">
              <w:rPr>
                <w:rFonts w:eastAsia="Times New Roman" w:cs="Times New Roman"/>
                <w:color w:val="000080"/>
                <w:sz w:val="20"/>
                <w:szCs w:val="20"/>
                <w:lang w:eastAsia="ru-RU"/>
              </w:rPr>
              <w:t>Безвозмездная</w:t>
            </w:r>
          </w:p>
          <w:p w:rsidR="00C63E44" w:rsidRPr="007F632A" w:rsidRDefault="00C63E44" w:rsidP="00C63E44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632A">
              <w:rPr>
                <w:rFonts w:eastAsia="Times New Roman" w:cs="Times New Roman"/>
                <w:color w:val="000080"/>
                <w:sz w:val="20"/>
                <w:szCs w:val="20"/>
                <w:lang w:eastAsia="ru-RU"/>
              </w:rPr>
              <w:t> </w:t>
            </w:r>
          </w:p>
        </w:tc>
      </w:tr>
      <w:tr w:rsidR="00C63E44" w:rsidRPr="007F632A" w:rsidTr="00C63E44">
        <w:tc>
          <w:tcPr>
            <w:tcW w:w="31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E44" w:rsidRPr="007F632A" w:rsidRDefault="00C63E44" w:rsidP="00C63E44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632A">
              <w:rPr>
                <w:rFonts w:eastAsia="Times New Roman" w:cs="Times New Roman"/>
                <w:color w:val="000080"/>
                <w:sz w:val="20"/>
                <w:szCs w:val="20"/>
                <w:lang w:eastAsia="ru-RU"/>
              </w:rPr>
              <w:t>Реализация индивидуального обучения на дому</w:t>
            </w:r>
          </w:p>
        </w:tc>
        <w:tc>
          <w:tcPr>
            <w:tcW w:w="400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EBED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E44" w:rsidRPr="007F632A" w:rsidRDefault="00C63E44" w:rsidP="00C63E44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632A">
              <w:rPr>
                <w:rFonts w:eastAsia="Times New Roman" w:cs="Times New Roman"/>
                <w:color w:val="000080"/>
                <w:sz w:val="20"/>
                <w:szCs w:val="20"/>
                <w:lang w:eastAsia="ru-RU"/>
              </w:rPr>
              <w:t>Физические лица,</w:t>
            </w:r>
          </w:p>
          <w:p w:rsidR="00C63E44" w:rsidRPr="007F632A" w:rsidRDefault="00C63E44" w:rsidP="00C63E44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632A">
              <w:rPr>
                <w:rFonts w:eastAsia="Times New Roman" w:cs="Times New Roman"/>
                <w:color w:val="000080"/>
                <w:sz w:val="20"/>
                <w:szCs w:val="20"/>
                <w:lang w:eastAsia="ru-RU"/>
              </w:rPr>
              <w:t>имеющие медицинские обоснования</w:t>
            </w:r>
            <w:proofErr w:type="gramStart"/>
            <w:r w:rsidRPr="007F632A">
              <w:rPr>
                <w:rFonts w:eastAsia="Times New Roman" w:cs="Times New Roman"/>
                <w:color w:val="000080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</w:tc>
        <w:tc>
          <w:tcPr>
            <w:tcW w:w="237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EBED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E44" w:rsidRPr="007F632A" w:rsidRDefault="00C63E44" w:rsidP="00C63E44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632A">
              <w:rPr>
                <w:rFonts w:eastAsia="Times New Roman" w:cs="Times New Roman"/>
                <w:color w:val="000080"/>
                <w:sz w:val="20"/>
                <w:szCs w:val="20"/>
                <w:lang w:eastAsia="ru-RU"/>
              </w:rPr>
              <w:t>Безвозмездная</w:t>
            </w:r>
          </w:p>
        </w:tc>
      </w:tr>
    </w:tbl>
    <w:p w:rsidR="00C63E44" w:rsidRPr="007F632A" w:rsidRDefault="00C63E44" w:rsidP="00C63E44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7F632A">
        <w:rPr>
          <w:rFonts w:eastAsia="Times New Roman" w:cs="Times New Roman"/>
          <w:vanish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-284" w:type="dxa"/>
        <w:shd w:val="clear" w:color="auto" w:fill="EBEDEC"/>
        <w:tblCellMar>
          <w:left w:w="0" w:type="dxa"/>
          <w:right w:w="0" w:type="dxa"/>
        </w:tblCellMar>
        <w:tblLook w:val="04A0"/>
      </w:tblPr>
      <w:tblGrid>
        <w:gridCol w:w="3699"/>
        <w:gridCol w:w="3270"/>
        <w:gridCol w:w="2670"/>
      </w:tblGrid>
      <w:tr w:rsidR="00C63E44" w:rsidRPr="007F632A" w:rsidTr="00C63E44">
        <w:trPr>
          <w:tblCellSpacing w:w="0" w:type="dxa"/>
        </w:trPr>
        <w:tc>
          <w:tcPr>
            <w:tcW w:w="3699" w:type="dxa"/>
            <w:shd w:val="clear" w:color="auto" w:fill="EBEDEC"/>
            <w:vAlign w:val="center"/>
            <w:hideMark/>
          </w:tcPr>
          <w:p w:rsidR="00C63E44" w:rsidRPr="007F632A" w:rsidRDefault="00C63E44" w:rsidP="00C63E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shd w:val="clear" w:color="auto" w:fill="EBEDEC"/>
            <w:vAlign w:val="center"/>
            <w:hideMark/>
          </w:tcPr>
          <w:p w:rsidR="00C63E44" w:rsidRPr="007F632A" w:rsidRDefault="00C63E44" w:rsidP="00C63E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  <w:shd w:val="clear" w:color="auto" w:fill="EBEDEC"/>
            <w:vAlign w:val="center"/>
            <w:hideMark/>
          </w:tcPr>
          <w:p w:rsidR="00C63E44" w:rsidRPr="007F632A" w:rsidRDefault="00C63E44" w:rsidP="00C63E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63E44" w:rsidRPr="007F632A" w:rsidTr="00C63E44">
        <w:trPr>
          <w:tblCellSpacing w:w="0" w:type="dxa"/>
        </w:trPr>
        <w:tc>
          <w:tcPr>
            <w:tcW w:w="3699" w:type="dxa"/>
            <w:shd w:val="clear" w:color="auto" w:fill="EBEDEC"/>
            <w:vAlign w:val="center"/>
            <w:hideMark/>
          </w:tcPr>
          <w:p w:rsidR="00C63E44" w:rsidRPr="007F632A" w:rsidRDefault="00C63E44" w:rsidP="00C63E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shd w:val="clear" w:color="auto" w:fill="EBEDEC"/>
            <w:vAlign w:val="center"/>
            <w:hideMark/>
          </w:tcPr>
          <w:p w:rsidR="00C63E44" w:rsidRPr="007F632A" w:rsidRDefault="00C63E44" w:rsidP="00C63E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  <w:shd w:val="clear" w:color="auto" w:fill="EBEDEC"/>
            <w:vAlign w:val="center"/>
            <w:hideMark/>
          </w:tcPr>
          <w:p w:rsidR="00C63E44" w:rsidRPr="007F632A" w:rsidRDefault="00C63E44" w:rsidP="00C63E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63E44" w:rsidRPr="007F632A" w:rsidTr="00C63E44">
        <w:trPr>
          <w:tblCellSpacing w:w="0" w:type="dxa"/>
        </w:trPr>
        <w:tc>
          <w:tcPr>
            <w:tcW w:w="3699" w:type="dxa"/>
            <w:shd w:val="clear" w:color="auto" w:fill="EBEDEC"/>
            <w:vAlign w:val="center"/>
            <w:hideMark/>
          </w:tcPr>
          <w:p w:rsidR="00C63E44" w:rsidRPr="007F632A" w:rsidRDefault="00C63E44" w:rsidP="00C63E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shd w:val="clear" w:color="auto" w:fill="EBEDEC"/>
            <w:vAlign w:val="center"/>
            <w:hideMark/>
          </w:tcPr>
          <w:p w:rsidR="00C63E44" w:rsidRPr="007F632A" w:rsidRDefault="00C63E44" w:rsidP="00C63E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  <w:shd w:val="clear" w:color="auto" w:fill="EBEDEC"/>
            <w:vAlign w:val="center"/>
            <w:hideMark/>
          </w:tcPr>
          <w:p w:rsidR="00C63E44" w:rsidRPr="007F632A" w:rsidRDefault="00C63E44" w:rsidP="00C63E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63E44" w:rsidRPr="007F632A" w:rsidTr="00C63E44">
        <w:trPr>
          <w:tblCellSpacing w:w="0" w:type="dxa"/>
        </w:trPr>
        <w:tc>
          <w:tcPr>
            <w:tcW w:w="3699" w:type="dxa"/>
            <w:shd w:val="clear" w:color="auto" w:fill="EBEDEC"/>
            <w:vAlign w:val="center"/>
            <w:hideMark/>
          </w:tcPr>
          <w:p w:rsidR="00C63E44" w:rsidRPr="007F632A" w:rsidRDefault="00C63E44" w:rsidP="00C63E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shd w:val="clear" w:color="auto" w:fill="EBEDEC"/>
            <w:vAlign w:val="center"/>
            <w:hideMark/>
          </w:tcPr>
          <w:p w:rsidR="00C63E44" w:rsidRPr="007F632A" w:rsidRDefault="00C63E44" w:rsidP="00C63E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  <w:shd w:val="clear" w:color="auto" w:fill="EBEDEC"/>
            <w:vAlign w:val="center"/>
            <w:hideMark/>
          </w:tcPr>
          <w:p w:rsidR="00C63E44" w:rsidRPr="007F632A" w:rsidRDefault="00C63E44" w:rsidP="00C63E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63E44" w:rsidRPr="007F632A" w:rsidRDefault="00C63E44" w:rsidP="00C63E44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7"/>
          <w:szCs w:val="27"/>
          <w:lang w:eastAsia="ru-RU"/>
        </w:rPr>
      </w:pPr>
      <w:r w:rsidRPr="007F632A">
        <w:rPr>
          <w:rFonts w:eastAsia="Times New Roman" w:cs="Times New Roman"/>
          <w:b/>
          <w:bCs/>
          <w:color w:val="000080"/>
          <w:sz w:val="24"/>
          <w:szCs w:val="24"/>
          <w:lang w:eastAsia="ru-RU"/>
        </w:rPr>
        <w:t>1. Предоставление информации о реализации программ начального основного общего образования</w:t>
      </w:r>
    </w:p>
    <w:p w:rsidR="00C63E44" w:rsidRPr="007F632A" w:rsidRDefault="00C63E44" w:rsidP="00C63E44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7"/>
          <w:szCs w:val="27"/>
          <w:lang w:eastAsia="ru-RU"/>
        </w:rPr>
      </w:pPr>
      <w:r w:rsidRPr="007F632A">
        <w:rPr>
          <w:rFonts w:eastAsia="Times New Roman" w:cs="Times New Roman"/>
          <w:b/>
          <w:bCs/>
          <w:color w:val="000080"/>
          <w:sz w:val="24"/>
          <w:szCs w:val="24"/>
          <w:lang w:eastAsia="ru-RU"/>
        </w:rPr>
        <w:t>2. Предоставление информации о результатах сданных экзаменов, результатах тестирования, а также о зачислении в федеральное государственное образовательное учреждение.</w:t>
      </w:r>
    </w:p>
    <w:p w:rsidR="00C63E44" w:rsidRPr="007F632A" w:rsidRDefault="00C63E44" w:rsidP="00C63E44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7"/>
          <w:szCs w:val="27"/>
          <w:lang w:eastAsia="ru-RU"/>
        </w:rPr>
      </w:pPr>
      <w:r w:rsidRPr="007F632A">
        <w:rPr>
          <w:rFonts w:eastAsia="Times New Roman" w:cs="Times New Roman"/>
          <w:b/>
          <w:bCs/>
          <w:color w:val="000080"/>
          <w:sz w:val="24"/>
          <w:szCs w:val="24"/>
          <w:lang w:eastAsia="ru-RU"/>
        </w:rPr>
        <w:t>3. Предоставление информации о текущей успеваемости учащегося, ведение дневника и журнала успеваемости.</w:t>
      </w:r>
      <w:r w:rsidRPr="007F632A">
        <w:rPr>
          <w:rFonts w:eastAsia="Times New Roman" w:cs="Times New Roman"/>
          <w:b/>
          <w:bCs/>
          <w:color w:val="000080"/>
          <w:sz w:val="24"/>
          <w:szCs w:val="24"/>
          <w:lang w:eastAsia="ru-RU"/>
        </w:rPr>
        <w:br/>
        <w:t>4. 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графиках.</w:t>
      </w:r>
      <w:r w:rsidRPr="007F632A">
        <w:rPr>
          <w:rFonts w:eastAsia="Times New Roman" w:cs="Times New Roman"/>
          <w:b/>
          <w:bCs/>
          <w:color w:val="000080"/>
          <w:sz w:val="24"/>
          <w:szCs w:val="24"/>
          <w:lang w:eastAsia="ru-RU"/>
        </w:rPr>
        <w:br/>
        <w:t xml:space="preserve">5. Предоставление информации о порядке проведения государственной (итоговой) аттестации </w:t>
      </w:r>
      <w:proofErr w:type="gramStart"/>
      <w:r w:rsidRPr="007F632A">
        <w:rPr>
          <w:rFonts w:eastAsia="Times New Roman" w:cs="Times New Roman"/>
          <w:b/>
          <w:bCs/>
          <w:color w:val="000080"/>
          <w:sz w:val="24"/>
          <w:szCs w:val="24"/>
          <w:lang w:eastAsia="ru-RU"/>
        </w:rPr>
        <w:t>обучающихся</w:t>
      </w:r>
      <w:proofErr w:type="gramEnd"/>
      <w:r w:rsidRPr="007F632A">
        <w:rPr>
          <w:rFonts w:eastAsia="Times New Roman" w:cs="Times New Roman"/>
          <w:b/>
          <w:bCs/>
          <w:color w:val="000080"/>
          <w:sz w:val="24"/>
          <w:szCs w:val="24"/>
          <w:lang w:eastAsia="ru-RU"/>
        </w:rPr>
        <w:t>, освоивших   общеобразовательные  программы.</w:t>
      </w:r>
    </w:p>
    <w:p w:rsidR="00A37892" w:rsidRPr="007F632A" w:rsidRDefault="00A37892"/>
    <w:p w:rsidR="00C63E44" w:rsidRPr="007F632A" w:rsidRDefault="00C63E44"/>
    <w:p w:rsidR="00C63E44" w:rsidRPr="007F632A" w:rsidRDefault="00C63E44"/>
    <w:p w:rsidR="00C63E44" w:rsidRPr="007F632A" w:rsidRDefault="00C63E44"/>
    <w:p w:rsidR="00C63E44" w:rsidRPr="007F632A" w:rsidRDefault="00C63E44"/>
    <w:p w:rsidR="00C63E44" w:rsidRPr="007F632A" w:rsidRDefault="00C63E44" w:rsidP="00C63E44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sz w:val="36"/>
          <w:szCs w:val="36"/>
          <w:lang w:eastAsia="ru-RU"/>
        </w:rPr>
      </w:pPr>
      <w:r w:rsidRPr="007F632A">
        <w:rPr>
          <w:rFonts w:eastAsia="Times New Roman" w:cs="Times New Roman"/>
          <w:b/>
          <w:bCs/>
          <w:color w:val="0000CD"/>
          <w:sz w:val="24"/>
          <w:szCs w:val="24"/>
          <w:lang w:eastAsia="ru-RU"/>
        </w:rPr>
        <w:lastRenderedPageBreak/>
        <w:t>Муниципальное бюджетное общеобразовательное учреждение средняя общеобразовательная школа №1 с углубленным изучением английского языка г</w:t>
      </w:r>
      <w:proofErr w:type="gramStart"/>
      <w:r w:rsidRPr="007F632A">
        <w:rPr>
          <w:rFonts w:eastAsia="Times New Roman" w:cs="Times New Roman"/>
          <w:b/>
          <w:bCs/>
          <w:color w:val="0000CD"/>
          <w:sz w:val="24"/>
          <w:szCs w:val="24"/>
          <w:lang w:eastAsia="ru-RU"/>
        </w:rPr>
        <w:t>.М</w:t>
      </w:r>
      <w:proofErr w:type="gramEnd"/>
      <w:r w:rsidRPr="007F632A">
        <w:rPr>
          <w:rFonts w:eastAsia="Times New Roman" w:cs="Times New Roman"/>
          <w:b/>
          <w:bCs/>
          <w:color w:val="0000CD"/>
          <w:sz w:val="24"/>
          <w:szCs w:val="24"/>
          <w:lang w:eastAsia="ru-RU"/>
        </w:rPr>
        <w:t>оздока реализует в своей деятельности спектр бесплатных образовательных услуг по программам: начального общего, основного общего, среднего общего образования (на базовом и профильном уровнях), дополнительного образования.</w:t>
      </w:r>
    </w:p>
    <w:p w:rsidR="00C63E44" w:rsidRPr="007F632A" w:rsidRDefault="00C63E44" w:rsidP="00C63E44">
      <w:pPr>
        <w:shd w:val="clear" w:color="auto" w:fill="FFFFFF"/>
        <w:spacing w:before="100" w:beforeAutospacing="1" w:after="0" w:line="340" w:lineRule="atLeast"/>
        <w:rPr>
          <w:rFonts w:eastAsia="Times New Roman" w:cs="Times New Roman"/>
          <w:sz w:val="24"/>
          <w:szCs w:val="24"/>
          <w:lang w:eastAsia="ru-RU"/>
        </w:rPr>
      </w:pPr>
      <w:r w:rsidRPr="007F632A">
        <w:rPr>
          <w:rFonts w:eastAsia="Times New Roman" w:cs="Times New Roman"/>
          <w:sz w:val="25"/>
          <w:szCs w:val="25"/>
          <w:lang w:eastAsia="ru-RU"/>
        </w:rPr>
        <w:t> </w:t>
      </w:r>
    </w:p>
    <w:p w:rsidR="00C63E44" w:rsidRPr="007F632A" w:rsidRDefault="00C63E44" w:rsidP="00C63E44">
      <w:pPr>
        <w:shd w:val="clear" w:color="auto" w:fill="FFFFFF"/>
        <w:spacing w:before="100" w:beforeAutospacing="1" w:after="0" w:line="340" w:lineRule="atLeast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7F632A">
        <w:rPr>
          <w:rFonts w:eastAsia="Times New Roman" w:cs="Times New Roman"/>
          <w:color w:val="FF0000"/>
          <w:sz w:val="28"/>
          <w:szCs w:val="28"/>
          <w:lang w:eastAsia="ru-RU"/>
        </w:rPr>
        <w:t>Платные образовательные услуги школа не оказывает. </w:t>
      </w:r>
    </w:p>
    <w:p w:rsidR="00C63E44" w:rsidRPr="007F632A" w:rsidRDefault="00C63E44" w:rsidP="00C63E44">
      <w:pPr>
        <w:shd w:val="clear" w:color="auto" w:fill="FFFFFF"/>
        <w:spacing w:before="100" w:beforeAutospacing="1"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7F632A">
        <w:rPr>
          <w:rFonts w:eastAsia="Times New Roman" w:cs="Times New Roman"/>
          <w:b/>
          <w:bCs/>
          <w:color w:val="FF4500"/>
          <w:sz w:val="24"/>
          <w:szCs w:val="24"/>
          <w:lang w:eastAsia="ru-RU"/>
        </w:rPr>
        <w:t xml:space="preserve">Сведения о возможности, порядке и условиях внесения физическими и (или) юридическими лицами добровольных пожертвований и целевых взносов, механизмах принятия решения о необходимости привлечения указанных средств на нужды образовательной организации, а также осуществления </w:t>
      </w:r>
      <w:proofErr w:type="gramStart"/>
      <w:r w:rsidRPr="007F632A">
        <w:rPr>
          <w:rFonts w:eastAsia="Times New Roman" w:cs="Times New Roman"/>
          <w:b/>
          <w:bCs/>
          <w:color w:val="FF4500"/>
          <w:sz w:val="24"/>
          <w:szCs w:val="24"/>
          <w:lang w:eastAsia="ru-RU"/>
        </w:rPr>
        <w:t>контроля за</w:t>
      </w:r>
      <w:proofErr w:type="gramEnd"/>
      <w:r w:rsidRPr="007F632A">
        <w:rPr>
          <w:rFonts w:eastAsia="Times New Roman" w:cs="Times New Roman"/>
          <w:b/>
          <w:bCs/>
          <w:color w:val="FF4500"/>
          <w:sz w:val="24"/>
          <w:szCs w:val="24"/>
          <w:lang w:eastAsia="ru-RU"/>
        </w:rPr>
        <w:t xml:space="preserve"> их расходованием</w:t>
      </w:r>
    </w:p>
    <w:p w:rsidR="00C63E44" w:rsidRPr="007F632A" w:rsidRDefault="00C63E44" w:rsidP="00C63E44">
      <w:pPr>
        <w:shd w:val="clear" w:color="auto" w:fill="FFFFFF"/>
        <w:spacing w:before="100" w:beforeAutospacing="1"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7F632A">
        <w:rPr>
          <w:rFonts w:eastAsia="Times New Roman" w:cs="Times New Roman"/>
          <w:color w:val="000080"/>
          <w:sz w:val="24"/>
          <w:szCs w:val="24"/>
          <w:lang w:eastAsia="ru-RU"/>
        </w:rPr>
        <w:t>Деятельность образовательной организации по привлечению пожертвований от юридических и (или) физических лиц урегулирована общими нормами Гражданского кодекса Российской Федерации, а также нормами Федерального закона от 11 августа 1995 г. № 135-ФЗ «О благотворительной деятельности и благотворительных организациях», Федерального закона от 29 декабря 2013 г № 273-ФЗ «Об образовании в Российской Федерации», Закона РФ от 7 февраля 1992 г № 2300-1 «О защите прав</w:t>
      </w:r>
      <w:proofErr w:type="gramEnd"/>
      <w:r w:rsidRPr="007F632A">
        <w:rPr>
          <w:rFonts w:eastAsia="Times New Roman" w:cs="Times New Roman"/>
          <w:color w:val="000080"/>
          <w:sz w:val="24"/>
          <w:szCs w:val="24"/>
          <w:lang w:eastAsia="ru-RU"/>
        </w:rPr>
        <w:t xml:space="preserve"> потребителей». </w:t>
      </w:r>
    </w:p>
    <w:p w:rsidR="00C63E44" w:rsidRPr="007F632A" w:rsidRDefault="00C63E44" w:rsidP="00C63E44">
      <w:pPr>
        <w:shd w:val="clear" w:color="auto" w:fill="FFFFFF"/>
        <w:spacing w:before="100" w:beforeAutospacing="1"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7F632A">
        <w:rPr>
          <w:rFonts w:eastAsia="Times New Roman" w:cs="Times New Roman"/>
          <w:color w:val="000080"/>
          <w:sz w:val="24"/>
          <w:szCs w:val="24"/>
          <w:lang w:eastAsia="ru-RU"/>
        </w:rPr>
        <w:t>В соответствии с уставом школы в компетенцию Управляющего совета входят вопросы  привлечения внебюджетных сре</w:t>
      </w:r>
      <w:proofErr w:type="gramStart"/>
      <w:r w:rsidRPr="007F632A">
        <w:rPr>
          <w:rFonts w:eastAsia="Times New Roman" w:cs="Times New Roman"/>
          <w:color w:val="000080"/>
          <w:sz w:val="24"/>
          <w:szCs w:val="24"/>
          <w:lang w:eastAsia="ru-RU"/>
        </w:rPr>
        <w:t>дств  дл</w:t>
      </w:r>
      <w:proofErr w:type="gramEnd"/>
      <w:r w:rsidRPr="007F632A">
        <w:rPr>
          <w:rFonts w:eastAsia="Times New Roman" w:cs="Times New Roman"/>
          <w:color w:val="000080"/>
          <w:sz w:val="24"/>
          <w:szCs w:val="24"/>
          <w:lang w:eastAsia="ru-RU"/>
        </w:rPr>
        <w:t>я обеспечения деятельности и развития Учреждения; кроме того, Управляющий совет заслушивает отчет руководителя по финансово-хозяйственным вопросам (в т. ч. о целевом использовании внебюджетных средств).</w:t>
      </w:r>
    </w:p>
    <w:p w:rsidR="00C63E44" w:rsidRPr="007F632A" w:rsidRDefault="00C63E44" w:rsidP="00C63E44">
      <w:pPr>
        <w:shd w:val="clear" w:color="auto" w:fill="FFFFFF"/>
        <w:spacing w:before="100" w:beforeAutospacing="1"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7F632A">
        <w:rPr>
          <w:rFonts w:eastAsia="Times New Roman" w:cs="Times New Roman"/>
          <w:color w:val="000080"/>
          <w:sz w:val="24"/>
          <w:szCs w:val="24"/>
          <w:lang w:eastAsia="ru-RU"/>
        </w:rPr>
        <w:t>Закон РФ № 135-ФЗ «О благотворительной деятельности и благотворительных организациях" определяет, что пожертвования могут быть оказаны следующими видами:</w:t>
      </w:r>
    </w:p>
    <w:p w:rsidR="00C63E44" w:rsidRPr="007F632A" w:rsidRDefault="00C63E44" w:rsidP="00C63E44">
      <w:pPr>
        <w:shd w:val="clear" w:color="auto" w:fill="FFFFFF"/>
        <w:spacing w:before="100" w:beforeAutospacing="1"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7F632A">
        <w:rPr>
          <w:rFonts w:eastAsia="Times New Roman" w:cs="Times New Roman"/>
          <w:color w:val="000080"/>
          <w:sz w:val="24"/>
          <w:szCs w:val="24"/>
          <w:lang w:eastAsia="ru-RU"/>
        </w:rPr>
        <w:t>- финансовая помощь;</w:t>
      </w:r>
    </w:p>
    <w:p w:rsidR="00C63E44" w:rsidRPr="007F632A" w:rsidRDefault="00C63E44" w:rsidP="00C63E44">
      <w:pPr>
        <w:shd w:val="clear" w:color="auto" w:fill="FFFFFF"/>
        <w:spacing w:before="100" w:beforeAutospacing="1"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7F632A">
        <w:rPr>
          <w:rFonts w:eastAsia="Times New Roman" w:cs="Times New Roman"/>
          <w:color w:val="000080"/>
          <w:sz w:val="24"/>
          <w:szCs w:val="24"/>
          <w:lang w:eastAsia="ru-RU"/>
        </w:rPr>
        <w:t>- пожертвования в виде имущества;</w:t>
      </w:r>
    </w:p>
    <w:p w:rsidR="00C63E44" w:rsidRPr="007F632A" w:rsidRDefault="00C63E44" w:rsidP="00C63E44">
      <w:pPr>
        <w:shd w:val="clear" w:color="auto" w:fill="FFFFFF"/>
        <w:spacing w:before="100" w:beforeAutospacing="1"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7F632A">
        <w:rPr>
          <w:rFonts w:eastAsia="Times New Roman" w:cs="Times New Roman"/>
          <w:color w:val="000080"/>
          <w:sz w:val="24"/>
          <w:szCs w:val="24"/>
          <w:lang w:eastAsia="ru-RU"/>
        </w:rPr>
        <w:t>- помощь услугами.</w:t>
      </w:r>
    </w:p>
    <w:p w:rsidR="00C63E44" w:rsidRPr="007F632A" w:rsidRDefault="00C63E44" w:rsidP="00C63E44">
      <w:pPr>
        <w:shd w:val="clear" w:color="auto" w:fill="FFFFFF"/>
        <w:spacing w:before="100" w:beforeAutospacing="1"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7F632A">
        <w:rPr>
          <w:rFonts w:eastAsia="Times New Roman" w:cs="Times New Roman"/>
          <w:color w:val="000080"/>
          <w:sz w:val="24"/>
          <w:szCs w:val="24"/>
          <w:lang w:eastAsia="ru-RU"/>
        </w:rPr>
        <w:t>Добровольные денежные пожертвования осуществляются на основании письменного заявления на имя директора школы либо договора о пожертвовании (дарении), заключённого в установленном порядке, в котором отражены: сумма пожертвования, конкретная цель использования средств, реквизиты благотворителя, дата внесения средств.</w:t>
      </w:r>
    </w:p>
    <w:p w:rsidR="00C63E44" w:rsidRPr="007F632A" w:rsidRDefault="00C63E44" w:rsidP="00C63E44">
      <w:pPr>
        <w:shd w:val="clear" w:color="auto" w:fill="FFFFFF"/>
        <w:spacing w:before="100" w:beforeAutospacing="1"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7F632A">
        <w:rPr>
          <w:rFonts w:eastAsia="Times New Roman" w:cs="Times New Roman"/>
          <w:color w:val="000080"/>
          <w:sz w:val="24"/>
          <w:szCs w:val="24"/>
          <w:lang w:eastAsia="ru-RU"/>
        </w:rPr>
        <w:t>Перевод денежных сре</w:t>
      </w:r>
      <w:proofErr w:type="gramStart"/>
      <w:r w:rsidRPr="007F632A">
        <w:rPr>
          <w:rFonts w:eastAsia="Times New Roman" w:cs="Times New Roman"/>
          <w:color w:val="000080"/>
          <w:sz w:val="24"/>
          <w:szCs w:val="24"/>
          <w:lang w:eastAsia="ru-RU"/>
        </w:rPr>
        <w:t>дств бл</w:t>
      </w:r>
      <w:proofErr w:type="gramEnd"/>
      <w:r w:rsidRPr="007F632A">
        <w:rPr>
          <w:rFonts w:eastAsia="Times New Roman" w:cs="Times New Roman"/>
          <w:color w:val="000080"/>
          <w:sz w:val="24"/>
          <w:szCs w:val="24"/>
          <w:lang w:eastAsia="ru-RU"/>
        </w:rPr>
        <w:t>аготворителей должен осуществляться через кассу образовательного учреждения или безналичным способом через банковские организации, обеспечивающие оформление в установленном порядке приходного кассового ордера, бланка строгой отчётности, а также выдачу документов благотворителю.</w:t>
      </w:r>
    </w:p>
    <w:p w:rsidR="00C63E44" w:rsidRPr="007F632A" w:rsidRDefault="00C63E44" w:rsidP="00C63E44">
      <w:pPr>
        <w:shd w:val="clear" w:color="auto" w:fill="FFFFFF"/>
        <w:spacing w:before="100" w:beforeAutospacing="1"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7F632A">
        <w:rPr>
          <w:rFonts w:eastAsia="Times New Roman" w:cs="Times New Roman"/>
          <w:color w:val="000080"/>
          <w:sz w:val="24"/>
          <w:szCs w:val="24"/>
          <w:lang w:eastAsia="ru-RU"/>
        </w:rPr>
        <w:lastRenderedPageBreak/>
        <w:t>В кратчайшие сроки ставится на баланс имущество, полученное от благотворителей или приобретённое на их средства (основанием для постановки на баланс служит акт приёмки-передачи, имуществу присваивается инвентарный номер).</w:t>
      </w:r>
    </w:p>
    <w:p w:rsidR="00C63E44" w:rsidRPr="007F632A" w:rsidRDefault="00C63E44" w:rsidP="00C63E44">
      <w:pPr>
        <w:shd w:val="clear" w:color="auto" w:fill="FFFFFF"/>
        <w:spacing w:before="100" w:beforeAutospacing="1"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7F632A">
        <w:rPr>
          <w:rFonts w:eastAsia="Times New Roman" w:cs="Times New Roman"/>
          <w:color w:val="000080"/>
          <w:sz w:val="24"/>
          <w:szCs w:val="24"/>
          <w:lang w:eastAsia="ru-RU"/>
        </w:rPr>
        <w:t>Руководитель школы обязан ежегодно предоставлять родителям обучающихся публичные отчёты о привлечении и расходовании благотворительных и бюджетных средств.</w:t>
      </w:r>
    </w:p>
    <w:p w:rsidR="00C63E44" w:rsidRPr="007F632A" w:rsidRDefault="00C63E44" w:rsidP="00C63E44">
      <w:pPr>
        <w:shd w:val="clear" w:color="auto" w:fill="FFFFFF"/>
        <w:spacing w:before="100" w:beforeAutospacing="1"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7F632A">
        <w:rPr>
          <w:rFonts w:eastAsia="Times New Roman" w:cs="Times New Roman"/>
          <w:color w:val="000080"/>
          <w:sz w:val="24"/>
          <w:szCs w:val="24"/>
          <w:lang w:eastAsia="ru-RU"/>
        </w:rPr>
        <w:t> Организация деятельности по привлечению добровольных финансовых средств осуществляется только на добровольной основе.</w:t>
      </w:r>
    </w:p>
    <w:p w:rsidR="00C63E44" w:rsidRPr="007F632A" w:rsidRDefault="00C63E44" w:rsidP="00C63E44">
      <w:pPr>
        <w:shd w:val="clear" w:color="auto" w:fill="FFFFFF"/>
        <w:spacing w:before="100" w:beforeAutospacing="1"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7F632A">
        <w:rPr>
          <w:rFonts w:eastAsia="Times New Roman" w:cs="Times New Roman"/>
          <w:color w:val="000080"/>
          <w:sz w:val="24"/>
          <w:szCs w:val="24"/>
          <w:lang w:eastAsia="ru-RU"/>
        </w:rPr>
        <w:t>В случае нарушений в деятельности по привлечению дополнительных финансовых средств родители обучающихся имеют право обратиться с жалобой:</w:t>
      </w:r>
    </w:p>
    <w:p w:rsidR="00C63E44" w:rsidRPr="007F632A" w:rsidRDefault="00C63E44" w:rsidP="00C63E44">
      <w:pPr>
        <w:shd w:val="clear" w:color="auto" w:fill="FFFFFF"/>
        <w:spacing w:before="100" w:beforeAutospacing="1"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7F632A">
        <w:rPr>
          <w:rFonts w:eastAsia="Times New Roman" w:cs="Times New Roman"/>
          <w:color w:val="000080"/>
          <w:sz w:val="24"/>
          <w:szCs w:val="24"/>
          <w:lang w:eastAsia="ru-RU"/>
        </w:rPr>
        <w:t>- к директору школы (т.8(86736)22511);</w:t>
      </w:r>
    </w:p>
    <w:p w:rsidR="00C63E44" w:rsidRPr="007F632A" w:rsidRDefault="00C63E44" w:rsidP="00C63E44">
      <w:pPr>
        <w:shd w:val="clear" w:color="auto" w:fill="FFFFFF"/>
        <w:spacing w:before="100" w:beforeAutospacing="1"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7F632A">
        <w:rPr>
          <w:rFonts w:eastAsia="Times New Roman" w:cs="Times New Roman"/>
          <w:color w:val="000080"/>
          <w:sz w:val="24"/>
          <w:szCs w:val="24"/>
          <w:lang w:eastAsia="ru-RU"/>
        </w:rPr>
        <w:t>- в Управляющий Совет общеобразовательного Учреждения;</w:t>
      </w:r>
    </w:p>
    <w:p w:rsidR="00C63E44" w:rsidRPr="007F632A" w:rsidRDefault="00C63E44" w:rsidP="00C63E44">
      <w:pPr>
        <w:shd w:val="clear" w:color="auto" w:fill="FFFFFF"/>
        <w:spacing w:before="100" w:beforeAutospacing="1"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7F632A">
        <w:rPr>
          <w:rFonts w:eastAsia="Times New Roman" w:cs="Times New Roman"/>
          <w:color w:val="000080"/>
          <w:sz w:val="24"/>
          <w:szCs w:val="24"/>
          <w:lang w:eastAsia="ru-RU"/>
        </w:rPr>
        <w:t xml:space="preserve">- в отдел образования Моздокского района </w:t>
      </w:r>
      <w:proofErr w:type="gramStart"/>
      <w:r w:rsidRPr="007F632A">
        <w:rPr>
          <w:rFonts w:eastAsia="Times New Roman" w:cs="Times New Roman"/>
          <w:color w:val="000080"/>
          <w:sz w:val="24"/>
          <w:szCs w:val="24"/>
          <w:lang w:eastAsia="ru-RU"/>
        </w:rPr>
        <w:t xml:space="preserve">( </w:t>
      </w:r>
      <w:proofErr w:type="gramEnd"/>
      <w:r w:rsidRPr="007F632A">
        <w:rPr>
          <w:rFonts w:eastAsia="Times New Roman" w:cs="Times New Roman"/>
          <w:color w:val="000080"/>
          <w:sz w:val="24"/>
          <w:szCs w:val="24"/>
          <w:lang w:eastAsia="ru-RU"/>
        </w:rPr>
        <w:t>т.8(86736)32437);</w:t>
      </w:r>
    </w:p>
    <w:p w:rsidR="00C63E44" w:rsidRPr="007F632A" w:rsidRDefault="00C63E44" w:rsidP="00C63E44">
      <w:pPr>
        <w:shd w:val="clear" w:color="auto" w:fill="FFFFFF"/>
        <w:spacing w:before="100" w:beforeAutospacing="1"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7F632A">
        <w:rPr>
          <w:rFonts w:eastAsia="Times New Roman" w:cs="Times New Roman"/>
          <w:color w:val="000080"/>
          <w:sz w:val="24"/>
          <w:szCs w:val="24"/>
          <w:lang w:eastAsia="ru-RU"/>
        </w:rPr>
        <w:t xml:space="preserve">- в Министерство образования и науки </w:t>
      </w:r>
      <w:proofErr w:type="spellStart"/>
      <w:r w:rsidRPr="007F632A">
        <w:rPr>
          <w:rFonts w:eastAsia="Times New Roman" w:cs="Times New Roman"/>
          <w:color w:val="000080"/>
          <w:sz w:val="24"/>
          <w:szCs w:val="24"/>
          <w:lang w:eastAsia="ru-RU"/>
        </w:rPr>
        <w:t>РСО-Алания</w:t>
      </w:r>
      <w:proofErr w:type="spellEnd"/>
      <w:r w:rsidRPr="007F632A">
        <w:rPr>
          <w:rFonts w:eastAsia="Times New Roman" w:cs="Times New Roman"/>
          <w:color w:val="000080"/>
          <w:sz w:val="24"/>
          <w:szCs w:val="24"/>
          <w:lang w:eastAsia="ru-RU"/>
        </w:rPr>
        <w:t xml:space="preserve"> т.(86672)538002 электронная почта - onik-rco@yandex.ru</w:t>
      </w:r>
    </w:p>
    <w:p w:rsidR="00C63E44" w:rsidRPr="007F632A" w:rsidRDefault="00C63E44" w:rsidP="00C63E44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7F632A">
        <w:rPr>
          <w:rFonts w:eastAsia="Times New Roman" w:cs="Times New Roman"/>
          <w:sz w:val="24"/>
          <w:szCs w:val="24"/>
          <w:lang w:eastAsia="ru-RU"/>
        </w:rPr>
        <w:t>Copyright</w:t>
      </w:r>
      <w:proofErr w:type="spellEnd"/>
      <w:r w:rsidRPr="007F632A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632A">
        <w:rPr>
          <w:rFonts w:eastAsia="Times New Roman" w:cs="Times New Roman"/>
          <w:sz w:val="24"/>
          <w:szCs w:val="24"/>
          <w:lang w:eastAsia="ru-RU"/>
        </w:rPr>
        <w:t>MyCorp</w:t>
      </w:r>
      <w:proofErr w:type="spellEnd"/>
      <w:r w:rsidRPr="007F632A">
        <w:rPr>
          <w:rFonts w:eastAsia="Times New Roman" w:cs="Times New Roman"/>
          <w:sz w:val="24"/>
          <w:szCs w:val="24"/>
          <w:lang w:eastAsia="ru-RU"/>
        </w:rPr>
        <w:t xml:space="preserve"> © 2013 </w:t>
      </w:r>
    </w:p>
    <w:p w:rsidR="00C63E44" w:rsidRPr="007F632A" w:rsidRDefault="00C63E44"/>
    <w:sectPr w:rsidR="00C63E44" w:rsidRPr="007F632A" w:rsidSect="00A37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Gentium Basic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3E44"/>
    <w:rsid w:val="007F632A"/>
    <w:rsid w:val="00A37892"/>
    <w:rsid w:val="00C1657A"/>
    <w:rsid w:val="00C63E44"/>
    <w:rsid w:val="00E53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892"/>
  </w:style>
  <w:style w:type="paragraph" w:styleId="2">
    <w:name w:val="heading 2"/>
    <w:basedOn w:val="a"/>
    <w:link w:val="20"/>
    <w:uiPriority w:val="9"/>
    <w:qFormat/>
    <w:rsid w:val="00C63E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63E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63E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63E4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2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6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5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62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993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107716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807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9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4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79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01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3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27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45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62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kinder</dc:creator>
  <cp:lastModifiedBy>Школа №1 </cp:lastModifiedBy>
  <cp:revision>2</cp:revision>
  <dcterms:created xsi:type="dcterms:W3CDTF">2013-12-01T07:52:00Z</dcterms:created>
  <dcterms:modified xsi:type="dcterms:W3CDTF">2013-12-01T07:52:00Z</dcterms:modified>
</cp:coreProperties>
</file>