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ТЕМА УРОКА. Твои помощники – органы чувств.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ЦЕЛИ И ЗАДАЧИ УРОКА: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1) дать учащимся представление о роли и специфике органов чувств;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2) формировать представления учащихся о значении органов чу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вств в п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ознании окружающего мира;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3) воспитывать любовь к музыке, окружающему миру, чувство прекрасного, бережное отношение учащихся к своему здоровью, работать над развитием коммуникативных навыков и устной речи учащихся.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ОБОРУДОВАНИЕ УРОКА: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мультимедийное</w:t>
      </w:r>
      <w:proofErr w:type="spell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оборудование,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репродукция картины И. Левитана “Березовая роща”,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аудиозапись П.И. Чайковский “Времена года” (фрагмент “Июнь”),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предметные и сюжетные картинки,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кусочки бумаги, лоскуты разных тканей,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овощи, фрукты,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стаканы с горячей и холодной водой, соль, сахар, мука, крахмал в стаканах,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кубики, шары, игрушки.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lang w:eastAsia="ru-RU"/>
        </w:rPr>
        <w:t>ХОД УРОКА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I. Организационный момент.</w:t>
      </w:r>
    </w:p>
    <w:p w:rsidR="002922E1" w:rsidRPr="002922E1" w:rsidRDefault="002922E1" w:rsidP="002922E1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Прозвенел уже звонок –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Начинается урок!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II. Актуализация знаний и постановка проблемной ситуации.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Ребята, сегодня у нас необычный урок. Вам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предстоит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как следует потрудиться, чтобы узнать нечто новое и интересное. От вас потребуется внимательно слушать, активно участвовать в наших исследованиях, принимать самостоятельные решения.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1. Для начала я предлагаю послушать стихотворение А. </w:t>
      </w:r>
      <w:proofErr w:type="spell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Милна</w:t>
      </w:r>
      <w:proofErr w:type="spell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и угадать, о чем написал в нем поэт:</w:t>
      </w:r>
    </w:p>
    <w:p w:rsidR="002922E1" w:rsidRPr="002922E1" w:rsidRDefault="002922E1" w:rsidP="002922E1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По небу </w:t>
      </w:r>
      <w:proofErr w:type="spell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голубому</w:t>
      </w:r>
      <w:proofErr w:type="spellEnd"/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роехал грохот грома,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И снова все молчит.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А миг спустя мы слышим,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Как весело и быстро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о всем зеленым листьям,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По всем железным крышам,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По цветникам, скамейкам,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По ведрам и по лейкам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Пролетный … стучит (дождь)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Догадались, о чем это стихотворение? Конечно, о дожде.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- А что помогло вам определить, что стихотворение о дожде?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2. А теперь рассмотрите репродукцию картины И.Левитана “Березовая роща”.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Какие чувства вызвала у вас эта картина?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- Какие возникли воспоминания?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- Что помогло вам увидеть красоту родной природы?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3. А теперь давайте послушаем музыкальный фрагмент “Июнь” П.И. Чайковского из альбома “Времена года”.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lastRenderedPageBreak/>
        <w:t>- Что помогло вам, ребята, насладиться музыкой?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4. А какие ассоциации возникают у вас, когда вы слышите слово “арбуз”, “лимон”, “ураган” и т.д.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Что же помогает нам ощущать окружающий нас мир, отличать одни предметы от других?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Как узнали, что маки- красные, небо - </w:t>
      </w:r>
      <w:proofErr w:type="spell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голубое</w:t>
      </w:r>
      <w:proofErr w:type="spell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, арбуз - сладкий, ветер – холодный, а музыка - прекрасная?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Что же это за волшебные помощники, которые помогают ощущать красоту и неповторимость окружающего нас мира?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Совершенно верно, эти помощники – наши глаза, уши, нос, язык, кожа. А кто из вас знает, каким понятием можно объединить все эти органы? Правильно, это - органы чувств.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Сегодня мы уточним, какова роль каждого из этих органов и почему их называют органами чувств.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III. Открытие новых знаний.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Сейчас я предлагаю вам провести некоторые исследования и поработать в группах.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Посовещайтесь в группах и определите, кто будет экспертом, все остальные ребята в группе – исследователи.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На каждом из пяти столов лежат разные предметы. Вам надо в течение 5 – 7 минут переходя от стола к столу определить, какие органы чувств более всего помогли определить, что это за предметы. По окончании вашей работы мы выслушаем сообщения экспертов каждой группы о тех выводах, которые вы сделали. Приступайте к работе.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1 стол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. На столе стоят стаканы с мукой, сахаром, солью, крахмалом.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Вопрос: что надо сделать, чтобы определить, какие вещества находятся в каждом стакане?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Какой из органов чувств помог вам это определить?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2 стол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. На столе стаканы с холодной и горячей водой, кусочки бумаги, картон, ткань, кубики, мячик.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Задание: попробуйте с закрытыми глазами определить, какие предметы у вас в руках.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Какие органы чувств вам в этом помогут?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3 стол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. На столе листы цветной бумаги, фрукты, овощи, сюжетные и предметные картинки.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Задание: определите, какого цвета бумага перед вами, отделите фрукты от овощей, определите, что изображено на картинках.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Какие органы помогут вам в этом?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4 стол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. На столе лежат: погремушка, игрушечные музыкальные инструменты, кукла, мягкие игрушки, издающие звуки.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Вопрос: что надо сделать, чтобы узнать “голос” каждого предмета?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Какой орган вам помог?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5 стол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. На столе яблоко, лимон, лук, чеснок, флакон духов.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Задание: попробуйте с закрытыми глазами найти и назвать каждый предмет.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Какой орган вам поможет в этом случае?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ВЫВОДЫ.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1. Чтобы определить, какие вещества в стаканах на первом столе, надо было попробовать их на вкус. Нам помог орган вкуса – язык.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2. Определить предметы на втором столе смогли при помощи рук. Ощупывая предметы, смогли найти и отличить бумагу от картона и ткани, холодную воду -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теплой.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Помог орган осязания – кожа.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3. Определить цвет бумаги, отличить фрукты от овощей, назвать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предметы, изображенные на картинках помогли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глаза – органы зрения.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4. Узнать “голос” каждого предмета помог орган слуха – уши.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5. Назвать каждый предмет на последнем столе с закрытыми глазами нам помог наш нос – орган обоняния. Кроме того, когда брали со стола предметы, могли их распознать и при помощи органа осязания.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Ребята, как вы думаете, а легко ли человеку будет жить, если хоть один из органов чу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вств вдр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уг перестанет работать? Так как же надо относиться каждому человеку к своим органам чувств? Как надо беречь свои органы чувств? (Ребята делают свои выводы).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IV. Составление правил защиты органов чувств.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Правила составляют ребята по группам. Каждая группа составляет правила для одного из органов.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Орган осязания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кожа всегда должна быть чистой. Для этого каждый человек должен каждую неделю мыться с мылом. Руки надо мыть несколько раз в день. Обязательно перед едой, после туалета, после возвращения с улицы. И еще надо оберегать кожу от повреждений, пораненное место надо обязательно продезинфицировать, в серьезных случаях – обращаться к врачу.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Орган обоняния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нос также надо держать в чистоте. Нельзя вставлять в нос посторонние предметы. Нельзя нюхать резко пахнущие вещества, так как можно получить ожог слизистой носа.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Орган слуха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ухо надо беречь от переохлаждения. Нельзя ковырять в ушах острыми и металлическими предметами. Уши надо чистить осторожно ватными тампонами или специальными палочками, которые можно приобрести в аптеке. Нельзя включать громко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теле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- и аудиоаппаратуру. Громкий звук может привести к ослаблению слуха.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Орган зрения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глаза надо беречь особенно, так как именно глаза в большей степени, чем другие органы чувств, дают нам возможность знакомиться с окружающим миром. Поэтому надо беречь глаза от повреждений и травм, от попадания в них посторонних предметов. При попадании в глаза пыли, их надо осторожно промыть водой. Необходимо соблюдать правила техники безопасности при работе с острыми, колющими и режущими предметами. При письме и чтении нельзя близко наклоняться над книгой или тетрадью. Если требуется – надо носить очки, которые пропишет врач.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Орган вкуса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язык помогает нам распознавать вкус еды. Нельзя есть очень горячую пищу, так как это может привести к ожогам.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V. Первичное закрепление.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Через проектор на доску выведено изображение органов чувств. Ребятам предлагается изображение каждого органа соотнести с его названием и рассказать об их роли и значении для познания окружающего мира.</w:t>
      </w:r>
    </w:p>
    <w:tbl>
      <w:tblPr>
        <w:tblW w:w="4500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21"/>
        <w:gridCol w:w="2779"/>
      </w:tblGrid>
      <w:tr w:rsidR="002922E1" w:rsidRPr="002922E1">
        <w:trPr>
          <w:tblCellSpacing w:w="0" w:type="dxa"/>
          <w:jc w:val="center"/>
        </w:trPr>
        <w:tc>
          <w:tcPr>
            <w:tcW w:w="2715" w:type="dxa"/>
            <w:vAlign w:val="center"/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НОС 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УХО 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ГЛАЗ 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ЯЗЫК 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КОЖА</w:t>
            </w:r>
          </w:p>
        </w:tc>
        <w:tc>
          <w:tcPr>
            <w:tcW w:w="4500" w:type="dxa"/>
            <w:vAlign w:val="center"/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орган вкуса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орган осязания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орган обоняния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орган слуха</w:t>
            </w: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орган зрения</w:t>
            </w:r>
          </w:p>
        </w:tc>
      </w:tr>
    </w:tbl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lastRenderedPageBreak/>
        <w:t>V. Закрепление полученных знаний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на материалах учебника-тетради (стр.1 – 4)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Ребята самостоятельно выполняют задания в учебнике – тетради, с последующей проверкой в классе.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VI. Итог урока.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Вывод учащихся о том, что с помощью органов чувств человек познает окружающий мир.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VII. Домашнее задание.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Дома, ребята, я предлагаю вам нарисовать по одному плакату об охране органов чувств. Из ваших работ мы составим памятку для ваших друзей.</w:t>
      </w:r>
    </w:p>
    <w:p w:rsidR="002922E1" w:rsidRPr="002922E1" w:rsidRDefault="002922E1" w:rsidP="002922E1">
      <w:pPr>
        <w:spacing w:before="100" w:beforeAutospacing="1" w:after="75" w:line="240" w:lineRule="auto"/>
        <w:jc w:val="center"/>
        <w:outlineLvl w:val="0"/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</w:pPr>
      <w:r w:rsidRPr="002922E1"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  <w:t xml:space="preserve">Урок окружающего мира по теме "Наши помощники – органы чувств" с применением </w:t>
      </w:r>
      <w:proofErr w:type="spellStart"/>
      <w:r w:rsidRPr="002922E1"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  <w:t>здоровьесберегающей</w:t>
      </w:r>
      <w:proofErr w:type="spellEnd"/>
      <w:r w:rsidRPr="002922E1"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  <w:t xml:space="preserve"> технологии профессора В.Ф. Базарного. 1-й класс</w:t>
      </w:r>
    </w:p>
    <w:p w:rsidR="002922E1" w:rsidRPr="002922E1" w:rsidRDefault="002922E1" w:rsidP="002922E1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hyperlink r:id="rId5" w:history="1">
        <w:proofErr w:type="spellStart"/>
        <w:r w:rsidRPr="002922E1">
          <w:rPr>
            <w:rFonts w:ascii="Times New Roman" w:eastAsia="Times New Roman" w:hAnsi="Times New Roman" w:cs="Times New Roman"/>
            <w:color w:val="000000"/>
            <w:sz w:val="20"/>
            <w:u w:val="single"/>
            <w:lang w:eastAsia="ru-RU"/>
          </w:rPr>
          <w:t>Аширбаева</w:t>
        </w:r>
        <w:proofErr w:type="spellEnd"/>
        <w:r w:rsidRPr="002922E1">
          <w:rPr>
            <w:rFonts w:ascii="Times New Roman" w:eastAsia="Times New Roman" w:hAnsi="Times New Roman" w:cs="Times New Roman"/>
            <w:color w:val="000000"/>
            <w:sz w:val="20"/>
            <w:u w:val="single"/>
            <w:lang w:eastAsia="ru-RU"/>
          </w:rPr>
          <w:t> Ольга </w:t>
        </w:r>
        <w:proofErr w:type="spellStart"/>
        <w:r w:rsidRPr="002922E1">
          <w:rPr>
            <w:rFonts w:ascii="Times New Roman" w:eastAsia="Times New Roman" w:hAnsi="Times New Roman" w:cs="Times New Roman"/>
            <w:color w:val="000000"/>
            <w:sz w:val="20"/>
            <w:u w:val="single"/>
            <w:lang w:eastAsia="ru-RU"/>
          </w:rPr>
          <w:t>Акифовна</w:t>
        </w:r>
        <w:proofErr w:type="spellEnd"/>
      </w:hyperlink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, учитель начальных классов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lang w:eastAsia="ru-RU"/>
        </w:rPr>
        <w:t>Статья отнесена к разделу: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6" w:history="1">
        <w:r w:rsidRPr="002922E1">
          <w:rPr>
            <w:rFonts w:ascii="Times New Roman" w:eastAsia="Times New Roman" w:hAnsi="Times New Roman" w:cs="Times New Roman"/>
            <w:color w:val="000000"/>
            <w:sz w:val="20"/>
            <w:u w:val="single"/>
            <w:lang w:eastAsia="ru-RU"/>
          </w:rPr>
          <w:t>Преподавание в начальной школе</w:t>
        </w:r>
      </w:hyperlink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2922E1" w:rsidRPr="002922E1" w:rsidRDefault="002922E1" w:rsidP="002922E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pict>
          <v:rect id="_x0000_i1025" style="width:0;height:1.5pt" o:hralign="center" o:hrstd="t" o:hr="t" fillcolor="#a0a0a0" stroked="f"/>
        </w:pic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pict/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pict/>
      </w: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Цели урока: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проверка развития у учащихся разных ощущений, формирование правил охраны органов чувств, развитие внимания, логического мышления, творческих способностей учащихся; формирование навыка самоконтроля; воспитание самооценки учащихся, заботливого отношения к птицам.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Формы: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индивидуальные, парные, фронтальные.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Оборудование: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стрелка – указатель, аудиозапись спокойной мелодии, рисунок Айболита, карточка с буквами на СУС, карточки с заданиями для учащихся, аудиозапись с криками животных, карточки со словами и ребусом на кресты, 2 банки с сахаром и солью, карточки на дидактическую дорожку, иллюстрация оленя, вата, разрезанные части картинок: совы и орла, карточки со слогами на зрительные метки, сундучок Айболита с предметами для игр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, картинка дятла, квадраты красного и зеленого цветов.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Ход урока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1. Организационный момент (учащиеся стоят у схемы универсальных символов).</w:t>
      </w:r>
    </w:p>
    <w:p w:rsidR="002922E1" w:rsidRPr="002922E1" w:rsidRDefault="002922E1" w:rsidP="002922E1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Прозвенел уже звонок.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Начинается урок.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Куда мы с вами попадем –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Узнаете вы скоро.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В стране далекой мы найдем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Помощников нам нужных.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- Итак, отправляемся в путь по нашим полосам за стрелкой – указателем (дети «бегают» глазами по заданному направлению: вверх – вниз, влево – вправо, по и против часовой стрелке, по восьмерке под звучание спокойной мелодии.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Каждая траектория отличается от других цветом.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Это делает схему яркой, красочной и привлекает внимание.)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Схема универсальных символов – СУС</w:t>
      </w:r>
    </w:p>
    <w:p w:rsidR="002922E1" w:rsidRPr="002922E1" w:rsidRDefault="002922E1" w:rsidP="002922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3276600" cy="1800225"/>
            <wp:effectExtent l="19050" t="0" r="0" b="0"/>
            <wp:docPr id="4" name="Рисунок 4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- Закройте глаза (учитель в это время прикрепляет на схему карточку с буквами: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ЛОБЙТИА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).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Переставьте буквы и вы узнаете героя сказки.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Какое слово получилось? (Айболит)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Кто написал эту сказку? (К.И.Чуковский)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Какая профессия была у Айболита? (доктор, врач)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Что делает врач?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Какую страну приглашает нас посетить доктор Айболит, мы узнаем, пройдя на свои места, кроме тех, кто сидит во втором ряду.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2. Сообщение темы, цели урока.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Дифференцированная работа.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Экологическое панно.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(С целью расширения зрительных горизонтов, развития творческого воображения и целостного восприятия и познания мира на уроках по всем предметам применяется «Экологический букварь» (картина – панно), расположенный на одной из стен класса и изображающий уходящую в бесконечность и насыщенную природными и рукотворными зрительными стимулами местность, на которой с помощью специальных манекенов и карточек разворачиваются сюжеты урока.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Это дает возможность практически «</w:t>
      </w:r>
      <w:proofErr w:type="spell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бескнижного</w:t>
      </w:r>
      <w:proofErr w:type="spell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» обучения в начальной школе, что исключает формирование у детей шизоидной психической конституции и раннюю потерю зрения.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Экологическое панно меняется с наступлением каждого времени года и может иметь название типа «В зимнем лесу», «Весна пришла», «Осенний лес»).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Ребята, которые стоят у панно, найдите лишнее слово и прикрепите эту карточку у зайчика: </w: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3028950" cy="457200"/>
            <wp:effectExtent l="19050" t="0" r="0" b="0"/>
            <wp:docPr id="5" name="Рисунок 5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Сенсорно – моторный тренаж с помощью меняющихся зрительно- сигнальных сюжетов.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(Использование сенсорно- моторного тренажа (свободно вращающиеся кресты) с помощью меняющихся зрительно – сигнальных сюжетов.)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4286250" cy="4019550"/>
            <wp:effectExtent l="19050" t="0" r="0" b="0"/>
            <wp:docPr id="6" name="Рисунок 6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1-й ряд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- Найдите на «крестах» лишнее слово.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3-й ряд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– зачеркните одинаковые буквы в ряду на карточке. Из оставшихся букв прочитайте слово: </w:t>
      </w:r>
      <w:proofErr w:type="spell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оергеаные</w:t>
      </w:r>
      <w:proofErr w:type="spell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Проверка дифференцированной работы учащихся: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2-й ряд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(работа у панно) - Назовите лишнее слово у зайчика (органы).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Какое слово было зашифровано в ребусе? (волк)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3-й ряд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(работа на карточке) - Какое слово получилось из оставшихся букв? (органы)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1-й ряд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(работа с «крестами») - Назовите лишнее на «крестах»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(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ч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увств)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Каким одним словом можно объединить все остальные слова? (животные)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Какую пользу приносит олень человеку тундры, северного леса?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Сегодня мы посетим страну, которая называется «Органы чувств»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(появляется запись на доске: </w:t>
      </w:r>
      <w:r>
        <w:rPr>
          <w:rFonts w:ascii="Times New Roman" w:eastAsia="Times New Roman" w:hAnsi="Times New Roman" w:cs="Times New Roman"/>
          <w:i/>
          <w:iCs/>
          <w:noProof/>
          <w:sz w:val="20"/>
          <w:szCs w:val="20"/>
          <w:lang w:eastAsia="ru-RU"/>
        </w:rPr>
        <w:drawing>
          <wp:inline distT="0" distB="0" distL="0" distR="0">
            <wp:extent cx="1409700" cy="438150"/>
            <wp:effectExtent l="19050" t="0" r="0" b="0"/>
            <wp:docPr id="7" name="Рисунок 7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 вы думаете, есть ли у животных органы чувств?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-Давайте выясним: какие органы чувств помогают воспринимать окружающий мир?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3. Изучение нового материала.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lastRenderedPageBreak/>
        <w:t>- Айболит принес с собой 2 банки, в которых находятся вещества. Что это за вещества? Возьмите карточку №1. Найдите и подчеркните слово среди букв:</w:t>
      </w:r>
    </w:p>
    <w:p w:rsidR="002922E1" w:rsidRPr="002922E1" w:rsidRDefault="002922E1" w:rsidP="002922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для девочек: </w:t>
      </w:r>
      <w:proofErr w:type="spellStart"/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фирсахардж</w:t>
      </w:r>
      <w:proofErr w:type="spellEnd"/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(сахар)</w:t>
      </w:r>
    </w:p>
    <w:p w:rsidR="002922E1" w:rsidRPr="002922E1" w:rsidRDefault="002922E1" w:rsidP="002922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для мальчиков: </w:t>
      </w:r>
      <w:proofErr w:type="spellStart"/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сольпащуе</w:t>
      </w:r>
      <w:proofErr w:type="spellEnd"/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(соль)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Все эти вещества белого цвета. Помогите Айболиту определить, что находится в каждой банке?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Итак, какой орган чувств помог определить нам эти вещества?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Появляется запись на доске: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076450" cy="495300"/>
            <wp:effectExtent l="19050" t="0" r="0" b="0"/>
            <wp:docPr id="8" name="Рисунок 8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4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Язык, орган осязания, помогает нам отличать горькое от сладкого, кислое от соленого, вкусное от невкусного и делают это маленькие сосочки, расположенные на поверхности языка. 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Про этот орган чувств немало сложено поговорок, пословиц. Прочитаем на дидактической дорожке: когда так говорят?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Дидактическая дорожка. (Дидактическая дорожка предполагает чтение предложения, разбитого на слоги, с правой и с левой стороны классной комнаты на уровне глаз учащихся.)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"/>
        <w:gridCol w:w="333"/>
      </w:tblGrid>
      <w:tr w:rsidR="002922E1" w:rsidRPr="002922E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</w:t>
            </w:r>
            <w:proofErr w:type="spellEnd"/>
          </w:p>
        </w:tc>
      </w:tr>
      <w:tr w:rsidR="002922E1" w:rsidRPr="002922E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</w:p>
        </w:tc>
      </w:tr>
      <w:tr w:rsidR="002922E1" w:rsidRPr="002922E1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2E1" w:rsidRPr="002922E1" w:rsidRDefault="002922E1" w:rsidP="002922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922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зык.</w:t>
            </w:r>
          </w:p>
        </w:tc>
      </w:tr>
    </w:tbl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Динамическая смена поз.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Pr="002922E1">
          <w:rPr>
            <w:rFonts w:ascii="Times New Roman" w:eastAsia="Times New Roman" w:hAnsi="Times New Roman" w:cs="Times New Roman"/>
            <w:color w:val="000000"/>
            <w:sz w:val="20"/>
            <w:u w:val="single"/>
            <w:lang w:eastAsia="ru-RU"/>
          </w:rPr>
          <w:t>(Приложение)</w:t>
        </w:r>
      </w:hyperlink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Объясните смысл выражения: проглотить язык (перестать говорить).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Айболит услышал разговор двух людей.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Инсценировка. Анализ ситуации.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Здравствуйте, тетя Катя.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У меня яиц корзина.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 у вас здоровье?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Яйца свежие, вчерашние!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Ничего себе вышла беседа!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Хоть бы продать до обеда.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Почему два человека не поняли друг друга?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Опыт.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Заткните уши ватой. Что произошло? (сразу исчезли все звуки).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Речь, звуки помогают нам слышать уши.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На доске появляется запись: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076450" cy="495300"/>
            <wp:effectExtent l="19050" t="0" r="0" b="0"/>
            <wp:docPr id="9" name="Рисунок 9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5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Проверим, как у вас развит слух.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Работа в паре.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Взяли карточку №2. Прочитайте слова (носорог, воробей, овцы, лягушки, соловей, петух).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Кто из перечисленных животных обитает в нашем северном крае? (воробей)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Ребята, как вы думаете, почему воробьи не улетают в теплые страны? (они не боятся морозов, а еду ухитряются добывать даже в очень снежные зимы).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И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все–таки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тяжело птицам зимой. Вот тут - то на помощь птицам должен прийти человек.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Подумайте, как мы можем помочь нашим пернатым друзьям в зимнее время?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На карточке зачеркните одной линией названия животных, крики (голоса), которых вы услышите (носорог, </w: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52450" cy="161925"/>
            <wp:effectExtent l="19050" t="0" r="0" b="0"/>
            <wp:docPr id="10" name="Рисунок 10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6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, овцы, </w: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90550" cy="133350"/>
            <wp:effectExtent l="19050" t="0" r="0" b="0"/>
            <wp:docPr id="11" name="Рисунок 11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7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, соловей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400050" cy="133350"/>
            <wp:effectExtent l="19050" t="0" r="0" b="0"/>
            <wp:docPr id="12" name="Рисунок 12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8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>).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По первым буквам в том порядке, в котором даны оставшиеся (</w:t>
      </w:r>
      <w:proofErr w:type="spellStart"/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незачеркнутые</w:t>
      </w:r>
      <w:proofErr w:type="spell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) 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слова, составьте и запишите на строке слово.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Если вы правильно зачеркнули названия животных, то у вас должно было получиться слово.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Какое слово записали на строке? (нос)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 доске появляется запись: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457450" cy="657225"/>
            <wp:effectExtent l="19050" t="0" r="0" b="0"/>
            <wp:docPr id="13" name="Рисунок 13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9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Нос нам поможет только тогда, когда он чистый, когда в нем не скапливается слизь, грязь. Давайте отдохнем и подышим воздухом.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Дыхательная гимнастика. Физкультминутка.</w:t>
      </w:r>
    </w:p>
    <w:p w:rsidR="002922E1" w:rsidRPr="002922E1" w:rsidRDefault="002922E1" w:rsidP="002922E1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Руки за спину положим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И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легко – легко подышим.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Вдох через нос, выдох через рот.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Дышим правою ноздрей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…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Д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>ышим левою ноздрей…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Вдох через правою ноздрю, задержали дыхание,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Выдох через левою ноздрю… (переменное дыхание)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Раз – подняться, потянуться,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Два – согнуться, разогнуться,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Три – в ладоши три хлопка,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Головою три кивка,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На четыре руки шире,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>Пять – руками помахать.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br/>
        <w:t xml:space="preserve">Шесть – за парту тихо сесть, поменявшись местами.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lastRenderedPageBreak/>
        <w:t>Динамическая смена поз.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Кроме дыхания, для чего еще нужен нос человеку?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Нос – орган обоняния помогает нам различать запахи, ароматы (приятные запахи) цветов, духов…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Игра «Ароматы и запахи».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Отгадайте, что вы нюхали (ученику завязываются глаза и дают понюхать: духи, дольку чеснока).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Айболит советует вам никогда не нюхать незнакомые предметы. Как вы думаете, почему нельзя их нюхать? (они могут быть вредными и опасными для здоровья).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Знаете ли вы, что животным носы помогают жить. Ими они чувствуют запахи еды и своих врагов.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Зачем нужен нос птице, картинку которой покажу на держалке (картинка дятла)?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Специальная держалка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(позволяет переключать зрение детей с ближнего на дальнее.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Учитель, держа в руках держалку, демонстрирует учебный материал, плавно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ее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передвигая справа – налево, сверху – вниз… Тем самым оказывается дополнительная активность для всех групп глазных мышц и привлекается внимание учащихся.)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А вот попугай, цепляясь своим крючковатым клювом, лазает по веткам. А есть дикие куры, у которых нос – это… термометр. Им они измеряют температуру песка, в котором закопали яйца.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Отгадайте загадку Айболита: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Два братца через дорогу живут, друг друга не видят (глаза).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 доске появляется запись: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495550" cy="657225"/>
            <wp:effectExtent l="19050" t="0" r="0" b="0"/>
            <wp:docPr id="14" name="Рисунок 14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0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Повернитесь и посмотрите в глаза друг другу. Какие красивые у нас глаза!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 говорят о глазах, чтобы передать их красоту? (ясные, чистые, прекрасные, веселые…)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Почему глаза являются главными помощниками человека? (они помогают видеть все, что есть вокруг, различать и узнавать предметы, их цвет, форму, величину).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 вы думаете, кто из животных самый зоркий?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Работа в паре: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Чтобы проверить вашу догадку, соберите из частей картинку.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Кто изображен ни этих картинках? (орел, сова)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Хорошо известно, что самое острое зрение у орла.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Он парит на большой высоте и из – за облаков высматривает добычу.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Ночью лучше всех видит сова. Она легко отыщет мышь в темноте.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А сможете ли вы найти на зрительных метках слово среди слогов?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lastRenderedPageBreak/>
        <w:t>Зрительные метки.</w:t>
      </w: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(Тренаж со «зрительными метками» предполагает организацию работы в условиях расширения зрительно – пространственной активности.</w:t>
      </w:r>
      <w:proofErr w:type="gramEnd"/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2922E1">
        <w:rPr>
          <w:rFonts w:ascii="Arial" w:eastAsia="Times New Roman" w:hAnsi="Arial" w:cs="Arial"/>
          <w:sz w:val="20"/>
          <w:szCs w:val="20"/>
          <w:lang w:eastAsia="ru-RU"/>
        </w:rPr>
        <w:t>Карточки с числами или словами располагаются на «зрительных метках» на всех стенах классной комнаты.)</w:t>
      </w:r>
      <w:proofErr w:type="gramEnd"/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324100" cy="104775"/>
            <wp:effectExtent l="19050" t="0" r="0" b="0"/>
            <wp:docPr id="15" name="Рисунок 15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1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Какое слово спряталось среди слогов? (кожа)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На доске появляется запись: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390775" cy="485775"/>
            <wp:effectExtent l="19050" t="0" r="9525" b="0"/>
            <wp:docPr id="16" name="Рисунок 16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2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Опыт.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Слегка ущипните себя. Что вы почувствовали? (боль)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Саша, закрой глаза. Я положу тебе на руку один предмет (металлические ножницы). Что ты почувствовал? (холод)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Кожа очень важна для нашего организма.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Что она помогает почувствовать человеку? (тепло, холод, жару, мороз, боль)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Кожа, в какой – то мере заменяет глаза.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У Айболита в сундуке находятся предметы. Определите их с закрытыми глазами.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Игра «Определи на ощупь» (мыло, яблоко, лимон).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Какое из угаданных предметов лишнее? (мыло) Почему?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Какую пользу приносят человеку фрукты? (в них содержатся витамины)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Доктор Айболит предлагает вам несколько советов. Если это полезно, надо встать, а если вредно – надо сесть.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u w:val="single"/>
          <w:lang w:eastAsia="ru-RU"/>
        </w:rPr>
        <w:t>Игра «Полезно – вредно».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Читать лежа (вредно).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Делать гимнастику для глаз (полезно).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Смотреть близко телевизор (вредно).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Читать при хорошем освещении (полезно).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Ковырять в ушах (вредно).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Защищать уши от сильного шума (полезно).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Ежедневно прочищать нос утром, когда вы умываетесь (полезно).</w:t>
      </w:r>
    </w:p>
    <w:p w:rsidR="002922E1" w:rsidRPr="002922E1" w:rsidRDefault="002922E1" w:rsidP="002922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Охранять кожу от ожогов, порезов, ушибов (полезно).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4. Закрепление изученного материала.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Чтобы помочь Айболиту вернуться домой, соедините на карточке стрелкой слова зеленого цвета с подходящими по смыслу словами синего цвета.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114925" cy="828675"/>
            <wp:effectExtent l="19050" t="0" r="9525" b="0"/>
            <wp:docPr id="17" name="Рисунок 17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html:file://C:\Users\ADIDAS\Desktop\Новая%20папка%20(4)\Урок%20окружающего%20мира%20по%20теме%20_Наши%20помощники%20–%20органы%20чувств_%20с…%20__%20Фестиваль%20«Открытый%20урок».mht!img13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Проверьте, правильно соединил Айболит слова на доске. Если нет ошибок, поднимите зеленый квадрат, если неправильно, то красный.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А теперь на карточке оцени себя, как ты выполнил это задание: </w:t>
      </w:r>
    </w:p>
    <w:p w:rsidR="002922E1" w:rsidRPr="002922E1" w:rsidRDefault="002922E1" w:rsidP="002922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Быстро, правильно и самостоятельно раскрасьте первый цветок.</w:t>
      </w:r>
    </w:p>
    <w:p w:rsidR="002922E1" w:rsidRPr="002922E1" w:rsidRDefault="002922E1" w:rsidP="002922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Правильно, но медленно – второй.</w:t>
      </w:r>
    </w:p>
    <w:p w:rsidR="002922E1" w:rsidRPr="002922E1" w:rsidRDefault="002922E1" w:rsidP="002922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Правильно, но с помощью других – третий. </w:t>
      </w:r>
    </w:p>
    <w:p w:rsidR="002922E1" w:rsidRPr="002922E1" w:rsidRDefault="002922E1" w:rsidP="002922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Быстро, но неправильно – четвертый.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5. Итог урока.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 xml:space="preserve">- Наше путешествие в страну органов чувств подошло к концу. С какими помощниками познакомил нас доктор Айболит в этой стране? </w:t>
      </w:r>
    </w:p>
    <w:p w:rsidR="002922E1" w:rsidRPr="002922E1" w:rsidRDefault="002922E1" w:rsidP="002922E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2922E1">
        <w:rPr>
          <w:rFonts w:ascii="Arial" w:eastAsia="Times New Roman" w:hAnsi="Arial" w:cs="Arial"/>
          <w:sz w:val="20"/>
          <w:szCs w:val="20"/>
          <w:lang w:eastAsia="ru-RU"/>
        </w:rPr>
        <w:t>- Как вы работали на этом уроке? Если считаете, что работали в полную силу, отвечали всегда верно, поднимите зеленый квадрат. Если вы могли работать лучше, то поднимите красный.</w:t>
      </w:r>
    </w:p>
    <w:p w:rsidR="00091BB4" w:rsidRDefault="00091BB4"/>
    <w:sectPr w:rsidR="00091BB4" w:rsidSect="00091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A51CA"/>
    <w:multiLevelType w:val="multilevel"/>
    <w:tmpl w:val="927AC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E21E83"/>
    <w:multiLevelType w:val="multilevel"/>
    <w:tmpl w:val="8DD6B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654D8B"/>
    <w:multiLevelType w:val="multilevel"/>
    <w:tmpl w:val="0B6A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2E1"/>
    <w:rsid w:val="00091BB4"/>
    <w:rsid w:val="0029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B4"/>
  </w:style>
  <w:style w:type="paragraph" w:styleId="1">
    <w:name w:val="heading 1"/>
    <w:basedOn w:val="a"/>
    <w:link w:val="10"/>
    <w:uiPriority w:val="9"/>
    <w:qFormat/>
    <w:rsid w:val="002922E1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22E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922E1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2922E1"/>
    <w:rPr>
      <w:color w:val="00000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2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2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7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8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ettings" Target="settings.xml"/><Relationship Id="rId21" Type="http://schemas.openxmlformats.org/officeDocument/2006/relationships/image" Target="media/image14.gif"/><Relationship Id="rId7" Type="http://schemas.openxmlformats.org/officeDocument/2006/relationships/image" Target="media/image1.gif"/><Relationship Id="rId12" Type="http://schemas.openxmlformats.org/officeDocument/2006/relationships/hyperlink" Target="file://C:\Users\ADIDAS\Desktop\&#1053;&#1086;&#1074;&#1072;&#1103;%20&#1087;&#1072;&#1087;&#1082;&#1072;%20(4)\&#1059;&#1088;&#1086;&#1082;%20&#1086;&#1082;&#1088;&#1091;&#1078;&#1072;&#1102;&#1097;&#1077;&#1075;&#1086;%20&#1084;&#1080;&#1088;&#1072;%20&#1087;&#1086;%20&#1090;&#1077;&#1084;&#1077;%20_&#1053;&#1072;&#1096;&#1080;%20&#1087;&#1086;&#1084;&#1086;&#1097;&#1085;&#1080;&#1082;&#1080;%20&#8211;%20&#1086;&#1088;&#1075;&#1072;&#1085;&#1099;%20&#1095;&#1091;&#1074;&#1089;&#1090;&#1074;_%20&#1089;&#8230;%20__%20&#1060;&#1077;&#1089;&#1090;&#1080;&#1074;&#1072;&#1083;&#1100;%20" TargetMode="External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gif"/><Relationship Id="rId1" Type="http://schemas.openxmlformats.org/officeDocument/2006/relationships/numbering" Target="numbering.xml"/><Relationship Id="rId6" Type="http://schemas.openxmlformats.org/officeDocument/2006/relationships/hyperlink" Target="file://C:\Users\ADIDAS\Desktop\&#1053;&#1086;&#1074;&#1072;&#1103;%20&#1087;&#1072;&#1087;&#1082;&#1072;%20(4)\&#1059;&#1088;&#1086;&#1082;%20&#1086;&#1082;&#1088;&#1091;&#1078;&#1072;&#1102;&#1097;&#1077;&#1075;&#1086;%20&#1084;&#1080;&#1088;&#1072;%20&#1087;&#1086;%20&#1090;&#1077;&#1084;&#1077;%20_&#1053;&#1072;&#1096;&#1080;%20&#1087;&#1086;&#1084;&#1086;&#1097;&#1085;&#1080;&#1082;&#1080;%20&#8211;%20&#1086;&#1088;&#1075;&#1072;&#1085;&#1099;%20&#1095;&#1091;&#1074;&#1089;&#1090;&#1074;_%20&#1089;&#8230;%20__%20&#1060;&#1077;&#1089;&#1090;&#1080;&#1074;&#1072;&#1083;&#1100;%20" TargetMode="External"/><Relationship Id="rId11" Type="http://schemas.openxmlformats.org/officeDocument/2006/relationships/image" Target="media/image5.gif"/><Relationship Id="rId5" Type="http://schemas.openxmlformats.org/officeDocument/2006/relationships/hyperlink" Target="file://C:\Users\ADIDAS\Desktop\&#1053;&#1086;&#1074;&#1072;&#1103;%20&#1087;&#1072;&#1087;&#1082;&#1072;%20(4)\&#1059;&#1088;&#1086;&#1082;%20&#1086;&#1082;&#1088;&#1091;&#1078;&#1072;&#1102;&#1097;&#1077;&#1075;&#1086;%20&#1084;&#1080;&#1088;&#1072;%20&#1087;&#1086;%20&#1090;&#1077;&#1084;&#1077;%20_&#1053;&#1072;&#1096;&#1080;%20&#1087;&#1086;&#1084;&#1086;&#1097;&#1085;&#1080;&#1082;&#1080;%20&#8211;%20&#1086;&#1088;&#1075;&#1072;&#1085;&#1099;%20&#1095;&#1091;&#1074;&#1089;&#1090;&#1074;_%20&#1089;&#8230;%20__%20&#1060;&#1077;&#1089;&#1090;&#1080;&#1074;&#1072;&#1083;&#1100;%20" TargetMode="External"/><Relationship Id="rId15" Type="http://schemas.openxmlformats.org/officeDocument/2006/relationships/image" Target="media/image8.gif"/><Relationship Id="rId23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2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2880</Words>
  <Characters>16422</Characters>
  <Application>Microsoft Office Word</Application>
  <DocSecurity>0</DocSecurity>
  <Lines>136</Lines>
  <Paragraphs>38</Paragraphs>
  <ScaleCrop>false</ScaleCrop>
  <Company>Microsoft</Company>
  <LinksUpToDate>false</LinksUpToDate>
  <CharactersWithSpaces>19264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ADIDAS</dc:creator>
  <cp:lastModifiedBy>ADIDAS</cp:lastModifiedBy>
  <cp:revision>2</cp:revision>
  <dcterms:created xsi:type="dcterms:W3CDTF">2010-09-16T03:18:00Z</dcterms:created>
  <dcterms:modified xsi:type="dcterms:W3CDTF">2010-09-16T03:21:00Z</dcterms:modified>
</cp:coreProperties>
</file>